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1D" w:rsidRPr="00F03C1D" w:rsidRDefault="00F03C1D" w:rsidP="00F03C1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bookmarkStart w:id="0" w:name="_GoBack"/>
      <w:bookmarkEnd w:id="0"/>
      <w:r w:rsidRPr="00F03C1D">
        <w:rPr>
          <w:rFonts w:ascii="Arial" w:eastAsia="Times New Roman" w:hAnsi="Arial" w:cs="Arial"/>
          <w:b/>
          <w:bCs/>
          <w:color w:val="2D2D2D"/>
          <w:spacing w:val="2"/>
          <w:kern w:val="36"/>
          <w:sz w:val="46"/>
          <w:szCs w:val="46"/>
        </w:rPr>
        <w:t>Об образовании в Приморском крае (с изменениями на 30 октября 2018 года)</w:t>
      </w:r>
    </w:p>
    <w:p w:rsidR="00F03C1D" w:rsidRPr="00F03C1D" w:rsidRDefault="00F03C1D" w:rsidP="00F03C1D">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 </w:t>
      </w:r>
      <w:r w:rsidRPr="00F03C1D">
        <w:rPr>
          <w:rFonts w:ascii="Arial" w:eastAsia="Times New Roman" w:hAnsi="Arial" w:cs="Arial"/>
          <w:color w:val="3C3C3C"/>
          <w:spacing w:val="2"/>
          <w:sz w:val="31"/>
          <w:szCs w:val="31"/>
        </w:rPr>
        <w:br/>
        <w:t>ЗАКОН</w:t>
      </w:r>
      <w:r w:rsidRPr="00F03C1D">
        <w:rPr>
          <w:rFonts w:ascii="Arial" w:eastAsia="Times New Roman" w:hAnsi="Arial" w:cs="Arial"/>
          <w:color w:val="3C3C3C"/>
          <w:spacing w:val="2"/>
          <w:sz w:val="31"/>
          <w:szCs w:val="31"/>
        </w:rPr>
        <w:br/>
        <w:t> </w:t>
      </w:r>
      <w:r w:rsidRPr="00F03C1D">
        <w:rPr>
          <w:rFonts w:ascii="Arial" w:eastAsia="Times New Roman" w:hAnsi="Arial" w:cs="Arial"/>
          <w:color w:val="3C3C3C"/>
          <w:spacing w:val="2"/>
          <w:sz w:val="31"/>
          <w:szCs w:val="31"/>
        </w:rPr>
        <w:br/>
        <w:t> ПРИМОРСКОГО КРАЯ </w:t>
      </w:r>
      <w:r w:rsidRPr="00F03C1D">
        <w:rPr>
          <w:rFonts w:ascii="Arial" w:eastAsia="Times New Roman" w:hAnsi="Arial" w:cs="Arial"/>
          <w:color w:val="3C3C3C"/>
          <w:spacing w:val="2"/>
          <w:sz w:val="31"/>
          <w:szCs w:val="31"/>
        </w:rPr>
        <w:br/>
        <w:t> </w:t>
      </w:r>
      <w:r w:rsidRPr="00F03C1D">
        <w:rPr>
          <w:rFonts w:ascii="Arial" w:eastAsia="Times New Roman" w:hAnsi="Arial" w:cs="Arial"/>
          <w:color w:val="3C3C3C"/>
          <w:spacing w:val="2"/>
          <w:sz w:val="31"/>
          <w:szCs w:val="31"/>
        </w:rPr>
        <w:br/>
        <w:t>от 13 августа 2013 года N 243-КЗ</w:t>
      </w:r>
      <w:r w:rsidRPr="00F03C1D">
        <w:rPr>
          <w:rFonts w:ascii="Arial" w:eastAsia="Times New Roman" w:hAnsi="Arial" w:cs="Arial"/>
          <w:color w:val="3C3C3C"/>
          <w:spacing w:val="2"/>
          <w:sz w:val="31"/>
          <w:szCs w:val="31"/>
        </w:rPr>
        <w:br/>
        <w:t> </w:t>
      </w:r>
      <w:r w:rsidRPr="00F03C1D">
        <w:rPr>
          <w:rFonts w:ascii="Arial" w:eastAsia="Times New Roman" w:hAnsi="Arial" w:cs="Arial"/>
          <w:color w:val="3C3C3C"/>
          <w:spacing w:val="2"/>
          <w:sz w:val="31"/>
          <w:szCs w:val="31"/>
        </w:rPr>
        <w:br/>
        <w:t> </w:t>
      </w:r>
      <w:r w:rsidRPr="00F03C1D">
        <w:rPr>
          <w:rFonts w:ascii="Arial" w:eastAsia="Times New Roman" w:hAnsi="Arial" w:cs="Arial"/>
          <w:color w:val="3C3C3C"/>
          <w:spacing w:val="2"/>
          <w:sz w:val="31"/>
          <w:szCs w:val="31"/>
        </w:rPr>
        <w:br/>
        <w:t>Об образовании в Приморском крае</w:t>
      </w:r>
    </w:p>
    <w:p w:rsidR="00F03C1D" w:rsidRPr="00F03C1D" w:rsidRDefault="00F03C1D" w:rsidP="00F03C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t>Принят</w:t>
      </w:r>
      <w:r w:rsidRPr="00F03C1D">
        <w:rPr>
          <w:rFonts w:ascii="Arial" w:eastAsia="Times New Roman" w:hAnsi="Arial" w:cs="Arial"/>
          <w:color w:val="2D2D2D"/>
          <w:spacing w:val="2"/>
          <w:sz w:val="21"/>
          <w:szCs w:val="21"/>
        </w:rPr>
        <w:br/>
        <w:t>Законодательным Собранием</w:t>
      </w:r>
      <w:r w:rsidRPr="00F03C1D">
        <w:rPr>
          <w:rFonts w:ascii="Arial" w:eastAsia="Times New Roman" w:hAnsi="Arial" w:cs="Arial"/>
          <w:color w:val="2D2D2D"/>
          <w:spacing w:val="2"/>
          <w:sz w:val="21"/>
          <w:szCs w:val="21"/>
        </w:rPr>
        <w:br/>
        <w:t>Приморского края</w:t>
      </w:r>
      <w:r w:rsidRPr="00F03C1D">
        <w:rPr>
          <w:rFonts w:ascii="Arial" w:eastAsia="Times New Roman" w:hAnsi="Arial" w:cs="Arial"/>
          <w:color w:val="2D2D2D"/>
          <w:spacing w:val="2"/>
          <w:sz w:val="21"/>
          <w:szCs w:val="21"/>
        </w:rPr>
        <w:br/>
        <w:t>31 июля 2013 года </w:t>
      </w:r>
      <w:r w:rsidRPr="00F03C1D">
        <w:rPr>
          <w:rFonts w:ascii="Arial" w:eastAsia="Times New Roman" w:hAnsi="Arial" w:cs="Arial"/>
          <w:color w:val="2D2D2D"/>
          <w:spacing w:val="2"/>
          <w:sz w:val="21"/>
          <w:szCs w:val="21"/>
        </w:rPr>
        <w:br/>
      </w:r>
      <w:r w:rsidRPr="00F03C1D">
        <w:rPr>
          <w:rFonts w:ascii="Arial" w:eastAsia="Times New Roman" w:hAnsi="Arial" w:cs="Arial"/>
          <w:color w:val="2D2D2D"/>
          <w:spacing w:val="2"/>
          <w:sz w:val="21"/>
          <w:szCs w:val="21"/>
        </w:rPr>
        <w:br/>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 Предмет регулирования настоящего Закона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Предметом регулирования настоящего Закона являются общественные отношения, возникающие в сфере образования в Приморском крае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Настоящий Закон устанавливает правовые, организационные и экономические основы образования в Приморском крае,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2. Основные понятия, используемые в настоящем Законе</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Для целей настоящего Закона применяются следующие основные понятия: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определенного объема и сложности в целях интеллектуального, духовно-нравственного, творческого, физического и (или) </w:t>
      </w:r>
      <w:r w:rsidRPr="00F03C1D">
        <w:rPr>
          <w:rFonts w:ascii="Arial" w:eastAsia="Times New Roman" w:hAnsi="Arial" w:cs="Arial"/>
          <w:color w:val="2D2D2D"/>
          <w:spacing w:val="2"/>
          <w:sz w:val="21"/>
          <w:szCs w:val="21"/>
        </w:rPr>
        <w:lastRenderedPageBreak/>
        <w:t>профессионального развития человека, удовлетворения его образовательных потребностей и интересов;</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определенного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4)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трудовых, служебных функций (определенных видов трудовой, служебной деятельности, профессий);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5)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для достижения которых организация создана;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6) профессиональная образовательная организация - образовательная организация, осуществляющая в качестве основной цели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 ред. </w:t>
      </w:r>
      <w:hyperlink r:id="rId5" w:history="1">
        <w:r w:rsidRPr="00F03C1D">
          <w:rPr>
            <w:rFonts w:ascii="Arial" w:eastAsia="Times New Roman" w:hAnsi="Arial" w:cs="Arial"/>
            <w:color w:val="00466E"/>
            <w:spacing w:val="2"/>
            <w:sz w:val="21"/>
            <w:u w:val="single"/>
          </w:rPr>
          <w:t>Закона Приморского края от 06.10.2015 N 684-КЗ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7) родительская плата -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8)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9) 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 xml:space="preserve">10) 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w:t>
      </w:r>
      <w:r w:rsidRPr="00F03C1D">
        <w:rPr>
          <w:rFonts w:ascii="Arial" w:eastAsia="Times New Roman" w:hAnsi="Arial" w:cs="Arial"/>
          <w:color w:val="2D2D2D"/>
          <w:spacing w:val="2"/>
          <w:sz w:val="21"/>
          <w:szCs w:val="21"/>
        </w:rPr>
        <w:lastRenderedPageBreak/>
        <w:t>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11) организации, осуществляющие образовательную деятельность, - образовательные организации, а также организации, осуществляющие обучение.</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3. Структура системы образования в Приморском крае</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Система образования в Приморском крае включает в себя: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различного вида, уровня и (или) направленности;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органы государственной власти Приморского края,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4) организации, осуществляющие обеспечение образовательной деятельности, оценку качества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5) объединения юридических лиц, работодателей и их объединений, общественные объединения, осуществляющие деятельность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 Реализация образовательных программ посредством сетевой формы осуществляется в соответствии с положениями </w:t>
      </w:r>
      <w:hyperlink r:id="rId6" w:history="1">
        <w:r w:rsidRPr="00F03C1D">
          <w:rPr>
            <w:rFonts w:ascii="Arial" w:eastAsia="Times New Roman" w:hAnsi="Arial" w:cs="Arial"/>
            <w:color w:val="00466E"/>
            <w:spacing w:val="2"/>
            <w:sz w:val="21"/>
            <w:u w:val="single"/>
          </w:rPr>
          <w:t>Федерального закона от 29 декабря 2012 года N 273-ФЗ "Об образовании в Российской Федерации"</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4. Органы, осуществляющие управление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1. Государственное управление в сфере образования на территории Приморского края осуществляют в пределах своих полномочий органы государственной власти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К органам государственной власти Приморского края, осуществляющим государственное управление в сфере образования, относятся Администрация Приморского края и уполномоченный орган исполнительной власти Приморского края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В муниципальных районах и городских округах управление в сфере образования осуществляется органами местного самоуправления муниципальных образований Приморского края.</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5. Создание, реорганизация, ликвидация образовательных организаций в Приморском крае</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Образовательная организация создается в форме, установленной гражданским законодательством для некоммерческих организаций.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Духовные образовательные организации в Приморском крае создаются в порядке, установленном федеральным законодательством.</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Образовательная организация в зависимости от того, кем она создана, является государственной, муниципальной или частной.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4.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5. Принятие Администрацией Приморского края или органом местного самоуправления муниципального образования Приморского края решения о реорганизации или ликвидации государственной (краевой)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6. Принятие решения о реорганизации или ликвидации муниципальной общеобразовательной организации, расположенной в сельском поселении Приморского края, не допускается без учета мнения жителей данного сельского поселения.</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6. Полномочия Законодательного Собрания Приморского края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К полномочиям Законодательного Собрания Приморского края в сфере образования относятся: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принятие законов и иных нормативных правовых актов Приморского края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утверждение методики расчета нормативов расходов для определения размера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нормативы размера субвенции), нормативов размера субвенции, в том числе с учетом использования образовательными организациями дистанционных образовательных технологий, инклюзивного образования и электронного обучения;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осуществление иных полномочий в соответствии с федеральным законодательством и законодательством Приморского края.</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7. Полномочия Администрации Приморского края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К полномочиям Администрации Приморского края в сфере образования относятся: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принятие нормативных правовых актов Приморского края в сфере образования, в том числе:</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а) утверждение нормативных затрат на оказание государственных услуг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б) утверждение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Приморского края, в целях выплаты компенсации родителям (законным представителям);</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б(1) утверждение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Приморского края, для каждого муниципального образования Приморского края в зависимости от условий присмотра и ухода за детьми;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(пп. б(1) введен </w:t>
      </w:r>
      <w:hyperlink r:id="rId7" w:history="1">
        <w:r w:rsidRPr="00F03C1D">
          <w:rPr>
            <w:rFonts w:ascii="Arial" w:eastAsia="Times New Roman" w:hAnsi="Arial" w:cs="Arial"/>
            <w:color w:val="00466E"/>
            <w:spacing w:val="2"/>
            <w:sz w:val="21"/>
            <w:u w:val="single"/>
          </w:rPr>
          <w:t>Законом Приморского края от 06.10.2015 N 684-КЗ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в)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на обучение (в том числе порядка определения общего объема контрольных цифр приема на обучение) за счет средств краевого бюджета;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(пп. "в" в ред. </w:t>
      </w:r>
      <w:hyperlink r:id="rId8" w:history="1">
        <w:r w:rsidRPr="00F03C1D">
          <w:rPr>
            <w:rFonts w:ascii="Arial" w:eastAsia="Times New Roman" w:hAnsi="Arial" w:cs="Arial"/>
            <w:color w:val="00466E"/>
            <w:spacing w:val="2"/>
            <w:sz w:val="21"/>
            <w:u w:val="single"/>
          </w:rPr>
          <w:t>Закона Приморского края от 30.04.2015 N 613-КЗ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г) утверждение нормативов и правил формирования стипендиального фонда за счет средств краевого бюджета;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(пп. "г" в ред. </w:t>
      </w:r>
      <w:hyperlink r:id="rId9" w:history="1">
        <w:r w:rsidRPr="00F03C1D">
          <w:rPr>
            <w:rFonts w:ascii="Arial" w:eastAsia="Times New Roman" w:hAnsi="Arial" w:cs="Arial"/>
            <w:color w:val="00466E"/>
            <w:spacing w:val="2"/>
            <w:sz w:val="21"/>
            <w:u w:val="single"/>
          </w:rPr>
          <w:t>Закона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д) утверждение размера и порядка предоставления педагогическим работникам и иным лицам, привлекаемым к проведению единого государственного экзамена, компенсации за работу по подготовке и проведению единого государственного экзамена;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е) утверждение норм и порядка обеспечения за счет средств краевого бюджета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(пп. "е" в ред. </w:t>
      </w:r>
      <w:hyperlink r:id="rId10" w:history="1">
        <w:r w:rsidRPr="00F03C1D">
          <w:rPr>
            <w:rFonts w:ascii="Arial" w:eastAsia="Times New Roman" w:hAnsi="Arial" w:cs="Arial"/>
            <w:color w:val="00466E"/>
            <w:spacing w:val="2"/>
            <w:sz w:val="21"/>
            <w:u w:val="single"/>
          </w:rPr>
          <w:t>Закона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е(1) утверждение размера (норм) и порядка обеспечения бесплатным комплектом одежды, обуви, мягким инвентарем, оборудованием и единовременным денежным пособием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краевого бюджета, выпускников организаций, осуществляющих образовательную деятельность, обучавшихся по очной форме обучения за счет средств краевого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за счет средств краевого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(пп. "е(1)" в ред. </w:t>
      </w:r>
      <w:hyperlink r:id="rId11" w:history="1">
        <w:r w:rsidRPr="00F03C1D">
          <w:rPr>
            <w:rFonts w:ascii="Arial" w:eastAsia="Times New Roman" w:hAnsi="Arial" w:cs="Arial"/>
            <w:color w:val="00466E"/>
            <w:spacing w:val="2"/>
            <w:sz w:val="21"/>
            <w:u w:val="single"/>
          </w:rPr>
          <w:t>Закона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е(2) утверждение размера и порядка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бюджета или местных бюджетов;</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(пп. "е(2)" в ред. </w:t>
      </w:r>
      <w:hyperlink r:id="rId12" w:history="1">
        <w:r w:rsidRPr="00F03C1D">
          <w:rPr>
            <w:rFonts w:ascii="Arial" w:eastAsia="Times New Roman" w:hAnsi="Arial" w:cs="Arial"/>
            <w:color w:val="00466E"/>
            <w:spacing w:val="2"/>
            <w:sz w:val="21"/>
            <w:u w:val="single"/>
          </w:rPr>
          <w:t>Закона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е(3) утверждение норм и порядка обеспечения за счет средств краевого бюджета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Приморского края или муниципальных образований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(пп. "е(3)" введен </w:t>
      </w:r>
      <w:hyperlink r:id="rId13" w:history="1">
        <w:r w:rsidRPr="00F03C1D">
          <w:rPr>
            <w:rFonts w:ascii="Arial" w:eastAsia="Times New Roman" w:hAnsi="Arial" w:cs="Arial"/>
            <w:color w:val="00466E"/>
            <w:spacing w:val="2"/>
            <w:sz w:val="21"/>
            <w:u w:val="single"/>
          </w:rPr>
          <w:t>Законом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е(4) утверждение порядка получения детьми-сиротами и детьми, оставшимися без попечения родителей, лицами из числа детей-сирот и детей, оставшихся без попечения родителей, второго среднего профессионального образования по программе подготовки квалифицированных рабочих, служащих по очной форме обучения за счет средств краевого бюджета;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(пп. "е(4)" введен </w:t>
      </w:r>
      <w:hyperlink r:id="rId14" w:history="1">
        <w:r w:rsidRPr="00F03C1D">
          <w:rPr>
            <w:rFonts w:ascii="Arial" w:eastAsia="Times New Roman" w:hAnsi="Arial" w:cs="Arial"/>
            <w:color w:val="00466E"/>
            <w:spacing w:val="2"/>
            <w:sz w:val="21"/>
            <w:u w:val="single"/>
          </w:rPr>
          <w:t>Законом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е(5) утверждение порядка однократного прохождения детьми-сиротами и детьми, оставшимися без попечения родителей, лицами из числа детей-сирот и детей, оставшихся без попечения родителей, в том числе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(пп. "е(5)" введен </w:t>
      </w:r>
      <w:hyperlink r:id="rId15" w:history="1">
        <w:r w:rsidRPr="00F03C1D">
          <w:rPr>
            <w:rFonts w:ascii="Arial" w:eastAsia="Times New Roman" w:hAnsi="Arial" w:cs="Arial"/>
            <w:color w:val="00466E"/>
            <w:spacing w:val="2"/>
            <w:sz w:val="21"/>
            <w:u w:val="single"/>
          </w:rPr>
          <w:t>Законом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е(6)) утверждение норм и порядка обеспечения питанием обучающихся по очной форме обучения в государственных (краевых) профессиональных образовательных организациях, проживающих в общежитиях указанных организаций, за счет средств краевого бюджета;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(пп. "е(6)" введен </w:t>
      </w:r>
      <w:hyperlink r:id="rId16" w:history="1">
        <w:r w:rsidRPr="00F03C1D">
          <w:rPr>
            <w:rFonts w:ascii="Arial" w:eastAsia="Times New Roman" w:hAnsi="Arial" w:cs="Arial"/>
            <w:color w:val="00466E"/>
            <w:spacing w:val="2"/>
            <w:sz w:val="21"/>
            <w:u w:val="single"/>
          </w:rPr>
          <w:t>Законом Приморского края от 30.10.2018 N 369-КЗ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ж) утверждение государственных программ Приморского края в сфере образования с учетом социально-экономических, экологических, демографических, этнокультурных и других особенностей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з) отнесение к малокомплектным образовательным организациям образовательных организаций, реализующих основные общеобразовательные программы;</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 ред. </w:t>
      </w:r>
      <w:hyperlink r:id="rId17" w:history="1">
        <w:r w:rsidRPr="00F03C1D">
          <w:rPr>
            <w:rFonts w:ascii="Arial" w:eastAsia="Times New Roman" w:hAnsi="Arial" w:cs="Arial"/>
            <w:color w:val="00466E"/>
            <w:spacing w:val="2"/>
            <w:sz w:val="21"/>
            <w:u w:val="single"/>
          </w:rPr>
          <w:t>Закона Приморского края от 06.10.2015 N 681-КЗ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и) утверждение перечня малокомплектных образовательных организаций;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к) утверждение порядка и размера выплаты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части родительской платы, порядка обращения за ее получением;</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л) утверждение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краевого бюджета;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м) утверждение порядка признания организаций, осуществляющих образовательную деятельность, иных действующих в сфере образования организаций, а также их объединений региональными инновационными площадками;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(пп. "м" в ред. </w:t>
      </w:r>
      <w:hyperlink r:id="rId18" w:history="1">
        <w:r w:rsidRPr="00F03C1D">
          <w:rPr>
            <w:rFonts w:ascii="Arial" w:eastAsia="Times New Roman" w:hAnsi="Arial" w:cs="Arial"/>
            <w:color w:val="00466E"/>
            <w:spacing w:val="2"/>
            <w:sz w:val="21"/>
            <w:u w:val="single"/>
          </w:rPr>
          <w:t>Закона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н) финансирование (на конкурсной основе) образовательных организаций, реализующих комплексные многоуровневые программы обучения, поддержки и развития одаренных детей;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о) утверждение порядка и случаев организации индивидуального отбора при приеме либо переводе граждан в государственные (краевые)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индивидуальный отбор);</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 ред. </w:t>
      </w:r>
      <w:hyperlink r:id="rId19" w:history="1">
        <w:r w:rsidRPr="00F03C1D">
          <w:rPr>
            <w:rFonts w:ascii="Arial" w:eastAsia="Times New Roman" w:hAnsi="Arial" w:cs="Arial"/>
            <w:color w:val="00466E"/>
            <w:spacing w:val="2"/>
            <w:sz w:val="21"/>
            <w:u w:val="single"/>
          </w:rPr>
          <w:t>Закона Приморского края от 08.10.2013 N 283-КЗ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 утверждение порядка и сроков проведения аттестации кандидатов на должность руководителя и руководителей государственных (краевых) образовательных организаций;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р) установление критериев и порядка отбора лиц, проявивших выдающиеся способности, порядка предоставления специальных денежных поощрений и иных мер стимулирования указанных лиц за счет средств краевого бюджета;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(пп. "р" введен </w:t>
      </w:r>
      <w:hyperlink r:id="rId20" w:history="1">
        <w:r w:rsidRPr="00F03C1D">
          <w:rPr>
            <w:rFonts w:ascii="Arial" w:eastAsia="Times New Roman" w:hAnsi="Arial" w:cs="Arial"/>
            <w:color w:val="00466E"/>
            <w:spacing w:val="2"/>
            <w:sz w:val="21"/>
            <w:u w:val="single"/>
          </w:rPr>
          <w:t>Законом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2) формирование уполномоченного органа исполнительной власти Приморского края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образований Приморского края,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размера субвенции;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4)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размера субвенции;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5) принятие решения о создании, реорганизации и ликвидации государственных (краевых) образовательных организаций;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6) повышение квалификации руководителей и педагогических работников государственных (краевых) образовательных организаций;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7) осуществление в соответствии с действующим законодательством функций и полномочий учредителя государственных (краевых) образовательных организаций;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8) создание государственных (краевых) 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и открытого типа);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9) создание условий для реализации инновационных образовательных проектов, программ и внедрение их в практику;</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10) учреждение именных стипендий, определение порядка, размера и условий их выплаты;</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11) учреждение премий и иных форм поощрения педагогических работников за заслуги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12) осуществление иных полномочий в соответствии с федеральным законодательством и законодательством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Администрация Приморского края вправе обеспечивать организацию предоставления на конкурсной основе высшего образования в образовательных организациях высшего образования Приморского края, имеет право на предоставление государственной поддержки дополнительного образования детей в муниципальных образовательных организациях, а также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(часть 2 в ред. </w:t>
      </w:r>
      <w:hyperlink r:id="rId21" w:history="1">
        <w:r w:rsidRPr="00F03C1D">
          <w:rPr>
            <w:rFonts w:ascii="Arial" w:eastAsia="Times New Roman" w:hAnsi="Arial" w:cs="Arial"/>
            <w:color w:val="00466E"/>
            <w:spacing w:val="2"/>
            <w:sz w:val="21"/>
            <w:u w:val="single"/>
          </w:rPr>
          <w:t>Закона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Утратила силу. - </w:t>
      </w:r>
      <w:hyperlink r:id="rId22" w:history="1">
        <w:r w:rsidRPr="00F03C1D">
          <w:rPr>
            <w:rFonts w:ascii="Arial" w:eastAsia="Times New Roman" w:hAnsi="Arial" w:cs="Arial"/>
            <w:color w:val="00466E"/>
            <w:spacing w:val="2"/>
            <w:sz w:val="21"/>
            <w:u w:val="single"/>
          </w:rPr>
          <w:t>Закон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8. Полномочия уполномоченного органа исполнительной власти Приморского края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 ред. </w:t>
      </w:r>
      <w:hyperlink r:id="rId23" w:history="1">
        <w:r w:rsidRPr="00F03C1D">
          <w:rPr>
            <w:rFonts w:ascii="Arial" w:eastAsia="Times New Roman" w:hAnsi="Arial" w:cs="Arial"/>
            <w:color w:val="00466E"/>
            <w:spacing w:val="2"/>
            <w:sz w:val="21"/>
            <w:u w:val="single"/>
          </w:rPr>
          <w:t>Закона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К полномочиям уполномоченного органа исполнительной власти Приморского края в сфере образования относятся: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разработка проектов законов Приморского края в сфере образования, а также иных нормативных правовых актов Приморского края в сфере образования, предусмотренных пунктом 1 части 1 статьи 7 настоящего Закона;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реализация государственных программ Приморского края в сфере образования с учетом региональных социально-экономических, экологических, демографических, этнокультурных и других особенностей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создание учебно-методических объединений и утверждение положений об учебно-методических объединениях;</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4) установление порядка проведения оценки последствий принятия решения о реорганизации или ликвидации государственной (краевой) образовательной организации, муниципальной образовательной организации, включая критерии этой оценки (по типам данных образовательных организаций); установление порядка создания комиссии по оценке последствий такого решения и подготовки ею заключений;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5) подготовка представлений о создании, реорганизации, ликвидации государственных (краевых) образовательных организаций;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6) организация создания, реорганизации, ликвидации и финансирования государственных (краевых) образовательных организаций в соответствии с федеральным законодательством и законодательством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7) утверждение типовых требований к одежде обучающихся в государственных (краевых)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8) установление порядка оформления отношений государственной (краевой)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9) определение порядка регламентации и оформления отношений государственной (краевой)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10) создание условий для осуществления присмотра и ухода за детьми, содержания детей в государственных (краевых) образовательных организациях;</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11) организация предоставления общего образования в государственных (краевых) образовательных организациях;</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12)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13) организация предоставления дополнительного образования детей в государственных (краевых) образовательных организациях;</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14) согласование программ развития государственных (краевых) образовательных организаций, разработанных этими организациями;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15) организация предоставления дополнительного профессионального образования в государственных (краевых) образовательных организациях;</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16) обеспечение осуществления мониторинга в системе образования на уровне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17) организация обеспечения муниципальных образовательных организаций и государственных (краевых)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18) обеспечение предоставления без взимания платы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20) обеспечение проведения государственной итоговой аттестации обучающихся по образовательным программам основного общего и среднего общего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21) создание условий для реализации инновационных образовательных проектов, программ и внедрения их результатов в практику;</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22) организация создания центров психолого-педагогической, медицинской и социальной помощи;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23) организация создания отдельных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24)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25)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 xml:space="preserve">26) формирование аттестационной комиссии в целях установления квалификационной </w:t>
      </w:r>
      <w:r w:rsidRPr="00F03C1D">
        <w:rPr>
          <w:rFonts w:ascii="Arial" w:eastAsia="Times New Roman" w:hAnsi="Arial" w:cs="Arial"/>
          <w:color w:val="2D2D2D"/>
          <w:spacing w:val="2"/>
          <w:sz w:val="21"/>
          <w:szCs w:val="21"/>
        </w:rPr>
        <w:lastRenderedPageBreak/>
        <w:t>категории педагогических работников государственных (краевых)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27) осуществление деятельности по целевому приему обучающихся, целевому обучению для подготовки по специальностям, необходимым для экономики Приморского края. Деятельность по целевому приему обучающихся для подготовки по специальностям, необходимым для отрасли здравоохранения Приморского края, осуществляется в соответствии с </w:t>
      </w:r>
      <w:hyperlink r:id="rId24" w:history="1">
        <w:r w:rsidRPr="00F03C1D">
          <w:rPr>
            <w:rFonts w:ascii="Arial" w:eastAsia="Times New Roman" w:hAnsi="Arial" w:cs="Arial"/>
            <w:color w:val="00466E"/>
            <w:spacing w:val="2"/>
            <w:sz w:val="21"/>
            <w:u w:val="single"/>
          </w:rPr>
          <w:t>Законом Приморского края от 8 апреля 2011 года N 750-КЗ "О здравоохранении в Приморском крае"</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28) не позднее 1 сентября года, следующего за отчетным, предоставление в Законодательное Собрание Приморского края ежегодного доклада о реализации государственной политики в сфере образования на территории Приморского края и опубликование его на официальном сайте Администрации Приморского края в информационно-телекоммуникационной сети "Интернет";</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29) организация проведения аттестации кандидатов на должность руководителя и руководителей государственных (краевых) образовательных организаций;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30) ведение реестра кандидатов на должность руководителя государственной (краевой) образовательной организации;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31) организация и проведение олимпиад и иных интеллектуальных и (или) творческих конкурсов, физкультурных и спортивных мероприятий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32)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33) участие в проведении экспертизы учебников, включаемых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Приморского края,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34) осуществление переданных Российской Федерацией полномочий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35)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 xml:space="preserve">36) обеспечение беспрепятственного доступа инвалидов и других маломобильных групп </w:t>
      </w:r>
      <w:r w:rsidRPr="00F03C1D">
        <w:rPr>
          <w:rFonts w:ascii="Arial" w:eastAsia="Times New Roman" w:hAnsi="Arial" w:cs="Arial"/>
          <w:color w:val="2D2D2D"/>
          <w:spacing w:val="2"/>
          <w:sz w:val="21"/>
          <w:szCs w:val="21"/>
        </w:rPr>
        <w:lastRenderedPageBreak/>
        <w:t>населения к объектам (зданиям, строениям, сооружениям, помещениям) в пределах своих полномочий в соответствии с действующим законодательством;</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37) осуществление иных полномочий в соответствии с федеральным законодательством и законодательством Приморского края.</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9. Финансовое обеспечение образовательной деятельности и образовательных организаций в Приморском крае</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Финансовое обеспечение образовательной деятельности государственных (краевых) образовательных организаций и муниципальных образовательных организаций осуществляется на основе нормативов размера субвенции и нормативных затрат на оказание государственных услуг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бюджетам муниципальных образований Приморского края,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размера субвенции. Порядок расходования указанных субвенций устанавливается Администрацией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размера субвенции. Порядок определения объема и предоставления указанных субсидий устанавливается Администрацией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4. Для малокомплектных образовательных организаций и образовательных организаций, расположенных в сельских населенных пунктах, реализующих основные общеобразовательные программы, нормативные затраты на оказание государственных или муниципальных услуг в сфере образования предусматривают в том числе затраты на осуществление образовательной деятельности, не зависящие от количества обучающихся.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5. К малокомплектной образовательной организации относится: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государственная (краевая), муниципальная образовательная организация, реализующая основные общеобразовательные программы начального общего, основного общего, среднего общего образования, исходя из удаленности от других образовательных организаций, транспортной доступности, предусмотренной государственными санитарно-эпидемиологическими правилами и нормативами, и (или) имеющая следующую численность обучающихся на начало нового учебного года согласно формам государственного статистического наблюдения за образовательными организациями: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а) до 36 человек включительно - в образовательной организации, реализующей программы начального общего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б) до 81 человека включительно - в образовательной организации, реализующей программы основного общего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 до 99 человек включительно - в образовательной организации, реализующей программы среднего общего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муниципальная образовательная организация, реализующая основные общеобразовательные программы дошкольного образования и имеющая численность обучающихся на начало календарного года согласно формам государственного статистического наблюдения за образовательными организациями до 35 человек включительно.</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(часть 5 </w:t>
      </w:r>
      <w:hyperlink r:id="rId25" w:history="1">
        <w:r w:rsidRPr="00F03C1D">
          <w:rPr>
            <w:rFonts w:ascii="Arial" w:eastAsia="Times New Roman" w:hAnsi="Arial" w:cs="Arial"/>
            <w:color w:val="00466E"/>
            <w:spacing w:val="2"/>
            <w:sz w:val="21"/>
            <w:u w:val="single"/>
          </w:rPr>
          <w:t>Закона Приморского края от 06.10.2015 N 681-КЗ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до 36 человек включительно - в образовательной организации, реализующей программы начального общего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до 81 человека включительно - в образовательной организации, реализующей программы основного общего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до 99 человек включительно - в образовательной организации, реализующей программы среднего общего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 ред. </w:t>
      </w:r>
      <w:hyperlink r:id="rId26" w:history="1">
        <w:r w:rsidRPr="00F03C1D">
          <w:rPr>
            <w:rFonts w:ascii="Arial" w:eastAsia="Times New Roman" w:hAnsi="Arial" w:cs="Arial"/>
            <w:color w:val="00466E"/>
            <w:spacing w:val="2"/>
            <w:sz w:val="21"/>
            <w:u w:val="single"/>
          </w:rPr>
          <w:t>Закона Приморского края от 26.12.2014 N 535-КЗ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 xml:space="preserve">6. Нормативы размера субвенции, нормативные затраты на оказание государственных услуг в сфере образования в Приморском крае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w:t>
      </w:r>
      <w:r w:rsidRPr="00F03C1D">
        <w:rPr>
          <w:rFonts w:ascii="Arial" w:eastAsia="Times New Roman" w:hAnsi="Arial" w:cs="Arial"/>
          <w:color w:val="2D2D2D"/>
          <w:spacing w:val="2"/>
          <w:sz w:val="21"/>
          <w:szCs w:val="21"/>
        </w:rPr>
        <w:lastRenderedPageBreak/>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w:t>
      </w:r>
      <w:hyperlink r:id="rId27" w:history="1">
        <w:r w:rsidRPr="00F03C1D">
          <w:rPr>
            <w:rFonts w:ascii="Arial" w:eastAsia="Times New Roman" w:hAnsi="Arial" w:cs="Arial"/>
            <w:color w:val="00466E"/>
            <w:spacing w:val="2"/>
            <w:sz w:val="21"/>
            <w:u w:val="single"/>
          </w:rPr>
          <w:t>Федеральным законом "Об образовании в Российской Федерации"</w:t>
        </w:r>
      </w:hyperlink>
      <w:r w:rsidRPr="00F03C1D">
        <w:rPr>
          <w:rFonts w:ascii="Arial" w:eastAsia="Times New Roman" w:hAnsi="Arial" w:cs="Arial"/>
          <w:color w:val="2D2D2D"/>
          <w:spacing w:val="2"/>
          <w:sz w:val="21"/>
          <w:szCs w:val="21"/>
        </w:rPr>
        <w:t>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10. Имущество государственных (краевых) образовательных организаций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Государственные (краевые) образовательные организации должны иметь на праве оперативного управления имущество, необходимое для осуществления образовательной, а также иной предусмотренной уставами образовательных организаций деятельности.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Государственные (краевые) образовательные организации, закрепленные за ними на праве оперативного управления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находящиеся в оперативном управлении государственных (краевых) образовательных организаций, приватизации не подлежат.</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При ликвидации государственной (краевой)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11. Права, обязанности, ответственность обучающихся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Права, обязанности, ответственность обучающихся устанавливаются в соответствии с федеральным законодательством, законодательством Приморского края, уставом образовательной организации и иными локальными актами образовательной организации.</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12. Дополнительные гарантии для детей-сирот и детей, оставшихся без попечения родителей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 ред. </w:t>
      </w:r>
      <w:hyperlink r:id="rId28" w:history="1">
        <w:r w:rsidRPr="00F03C1D">
          <w:rPr>
            <w:rFonts w:ascii="Arial" w:eastAsia="Times New Roman" w:hAnsi="Arial" w:cs="Arial"/>
            <w:color w:val="00466E"/>
            <w:spacing w:val="2"/>
            <w:sz w:val="21"/>
            <w:u w:val="single"/>
          </w:rPr>
          <w:t>Закона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 xml:space="preserve">1.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w:t>
      </w:r>
      <w:r w:rsidRPr="00F03C1D">
        <w:rPr>
          <w:rFonts w:ascii="Arial" w:eastAsia="Times New Roman" w:hAnsi="Arial" w:cs="Arial"/>
          <w:color w:val="2D2D2D"/>
          <w:spacing w:val="2"/>
          <w:sz w:val="21"/>
          <w:szCs w:val="21"/>
        </w:rPr>
        <w:lastRenderedPageBreak/>
        <w:t>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краевого бюджета или местных бюджетов, устанавливаются Администрацией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Нормы и порядок обеспечения за счет средств краевого бюджета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краевого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устанавливаются Администрацией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4.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краевого бюджета, выпускники организаций, осуществляющих образовательную деятельность, обучавшиеся по очной форме обучения за счет средств краевого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за счет средств краевого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 обеспечиваются бесплатным комплектом одежды, обуви, мягким инвентарем, оборудованием и единовременным денежным пособием в размере (по нормам) и в порядке, установленном Администрацией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5. Предусмотренные частью 4 настоящей статьи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6. 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бюджета или местных бюджетов и (или) по программам профессиональной подготовки по профессиям рабочих, должностям служащих за счет средств краевого бюджета или местных бюджетов, на городском, пригородном транспорте, в сельской местности на внутрирайонном транспорте (кроме такси), а также проезда один раз в год к месту жительства и обратно к месту учебы определяется Администрацией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7. Лицам из числа детей-сирот и детей, оставшихся без попечения родителей, являющимся единственными собственниками жилого помещения либо сособственниками жилого помещения исключительно с детьми-сиротами и детьми, оставшимися без попечения родителей, или лицами из их числа, предоставляется единовременная социальная выплата на ремонт жилого помещения при условии, что данное жилое помещение не предоставлялось иным лицам на основании возмездного договора в период, когда лица из числа детей-сирот и детей, оставшихся без попечения родителей, являлись детьми-сиротами или детьми, оставшимися без попечения родителей, и пребывали в государственных (краевых) образовательных организациях.</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8. Если сособственниками жилого помещения являются лица из числа детей-сирот и детей, оставшихся без попечения родителей, единовременная социальная выплата на ремонт жилого помещения предоставляется одному из сособственников жилого помещения.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9. Порядок предоставления и размер единовременной социальной выплаты на ремонт жилого помещения устанавливаются Администрацией Приморского края.</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12(1). Дополнительные гарантии для несовершеннолетних, находящихся в учреждениях системы профилактики безнадзорности и правонарушений несовершеннолетних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(введена </w:t>
      </w:r>
      <w:hyperlink r:id="rId29" w:history="1">
        <w:r w:rsidRPr="00F03C1D">
          <w:rPr>
            <w:rFonts w:ascii="Arial" w:eastAsia="Times New Roman" w:hAnsi="Arial" w:cs="Arial"/>
            <w:color w:val="00466E"/>
            <w:spacing w:val="2"/>
            <w:sz w:val="21"/>
            <w:u w:val="single"/>
          </w:rPr>
          <w:t>Законом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 xml:space="preserve">Нормы и порядок обеспечения за счет средств краевого бюджета бесплатным питанием, </w:t>
      </w:r>
      <w:r w:rsidRPr="00F03C1D">
        <w:rPr>
          <w:rFonts w:ascii="Arial" w:eastAsia="Times New Roman" w:hAnsi="Arial" w:cs="Arial"/>
          <w:color w:val="2D2D2D"/>
          <w:spacing w:val="2"/>
          <w:sz w:val="21"/>
          <w:szCs w:val="21"/>
        </w:rPr>
        <w:lastRenderedPageBreak/>
        <w:t>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Приморского края или муниципальных образований Приморского края, устанавливаются Администрацией Приморского края.</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12(2). Дополнительные гарантии обеспечения питанием обучающихся в государственных (краевых) профессиональных образовательных организациях</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(введена </w:t>
      </w:r>
      <w:hyperlink r:id="rId30" w:history="1">
        <w:r w:rsidRPr="00F03C1D">
          <w:rPr>
            <w:rFonts w:ascii="Arial" w:eastAsia="Times New Roman" w:hAnsi="Arial" w:cs="Arial"/>
            <w:color w:val="00466E"/>
            <w:spacing w:val="2"/>
            <w:sz w:val="21"/>
            <w:u w:val="single"/>
          </w:rPr>
          <w:t>Законом Приморского края от 30.10.2018 N 369-КЗ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Обучающиеся по очной форме обучения в государственных (краевых) профессиональных образовательных организациях, проживающие в общежитиях указанных организаций, имеют право на обеспечение питанием.</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Нормы и порядок обеспечения питанием обучающихся по очной форме обучения в государственных (краевых) профессиональных образовательных организациях, проживающих в общежитиях указанных организаций, за счет средств краевого бюджета утверждаются Администрацией Приморского края.</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13. Основные права обучающихся на получение стипендий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Студенты, обучающиеся по очной форме обучения за счет средств краевого бюджета в государственных (краевых) профессиональных образовательных организациях, имеют право на государственную академическую стипендию и (или) государственную социальную стипендию.</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Аспиранты, ординаторы, ассистенты-стажеры, обучающиеся по очной форме обучения за счет средств краевого бюджета, имеют право на государственную стипендию.</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Порядок назначения государственной стипендии, государственной академической стипендии и государственной социальной стипендии устанавливается Администрацией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 xml:space="preserve">4.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w:t>
      </w:r>
      <w:r w:rsidRPr="00F03C1D">
        <w:rPr>
          <w:rFonts w:ascii="Arial" w:eastAsia="Times New Roman" w:hAnsi="Arial" w:cs="Arial"/>
          <w:color w:val="2D2D2D"/>
          <w:spacing w:val="2"/>
          <w:sz w:val="21"/>
          <w:szCs w:val="21"/>
        </w:rPr>
        <w:lastRenderedPageBreak/>
        <w:t>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w:t>
      </w:r>
      <w:hyperlink r:id="rId31" w:history="1">
        <w:r w:rsidRPr="00F03C1D">
          <w:rPr>
            <w:rFonts w:ascii="Arial" w:eastAsia="Times New Roman" w:hAnsi="Arial" w:cs="Arial"/>
            <w:color w:val="00466E"/>
            <w:spacing w:val="2"/>
            <w:sz w:val="21"/>
            <w:u w:val="single"/>
          </w:rPr>
          <w:t>Федерального закона от 28 марта 1998 года N 53-ФЗ "О воинской обязанности и военной службе"</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 ред. </w:t>
      </w:r>
      <w:hyperlink r:id="rId32" w:history="1">
        <w:r w:rsidRPr="00F03C1D">
          <w:rPr>
            <w:rFonts w:ascii="Arial" w:eastAsia="Times New Roman" w:hAnsi="Arial" w:cs="Arial"/>
            <w:color w:val="00466E"/>
            <w:spacing w:val="2"/>
            <w:sz w:val="21"/>
            <w:u w:val="single"/>
          </w:rPr>
          <w:t>Закона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(абзац введен </w:t>
      </w:r>
      <w:hyperlink r:id="rId33" w:history="1">
        <w:r w:rsidRPr="00F03C1D">
          <w:rPr>
            <w:rFonts w:ascii="Arial" w:eastAsia="Times New Roman" w:hAnsi="Arial" w:cs="Arial"/>
            <w:color w:val="00466E"/>
            <w:spacing w:val="2"/>
            <w:sz w:val="21"/>
            <w:u w:val="single"/>
          </w:rPr>
          <w:t>Законом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13(1). Государственная поддержка лиц, проявивших выдающиеся способности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(введена </w:t>
      </w:r>
      <w:hyperlink r:id="rId34" w:history="1">
        <w:r w:rsidRPr="00F03C1D">
          <w:rPr>
            <w:rFonts w:ascii="Arial" w:eastAsia="Times New Roman" w:hAnsi="Arial" w:cs="Arial"/>
            <w:color w:val="00466E"/>
            <w:spacing w:val="2"/>
            <w:sz w:val="21"/>
            <w:u w:val="single"/>
          </w:rPr>
          <w:t>Законом Приморского края от 01.12.2016 N 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Лицам, проявившим выдающиеся способности, предоставляются специальные денежные поощрения и иные меры стимулирования указанных лиц за счет средств краевого бюджета.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Критерии и порядок отбора лиц, проявивших выдающиеся способности, порядок предоставления специальных денежных поощрений и иных мер стимулирования указанных лиц за счет средств краевого бюджета, определяются в порядке, установленном Администрацией Приморского края.</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14.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1. В соответствии с </w:t>
      </w:r>
      <w:hyperlink r:id="rId35" w:history="1">
        <w:r w:rsidRPr="00F03C1D">
          <w:rPr>
            <w:rFonts w:ascii="Arial" w:eastAsia="Times New Roman" w:hAnsi="Arial" w:cs="Arial"/>
            <w:color w:val="00466E"/>
            <w:spacing w:val="2"/>
            <w:sz w:val="21"/>
            <w:u w:val="single"/>
          </w:rPr>
          <w:t>Федеральным законом "Об образовании в Российской Федерации"</w:t>
        </w:r>
      </w:hyperlink>
      <w:r w:rsidRPr="00F03C1D">
        <w:rPr>
          <w:rFonts w:ascii="Arial" w:eastAsia="Times New Roman" w:hAnsi="Arial" w:cs="Arial"/>
          <w:color w:val="2D2D2D"/>
          <w:spacing w:val="2"/>
          <w:sz w:val="21"/>
          <w:szCs w:val="21"/>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являющимися потерпевшими или свидетелями преступления.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Психолого-педагогическая, медицинская и социальная помощь оказывается в центрах психолого-педагогической, медицинской и социальной помощи, создаваемых Администрацией Приморского края, а также психологами, педагогами-психологами организаций, осуществляющих образовательную деятельность, в которых такие дети обучаются.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Психолого-педагогическая, медицинская и социальная помощь включает в себя: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психолого-педагогическое консультирование обучающихся, их родителей (законных представителей) и педагогических работников;</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коррекционно-развивающие и компенсирующие занятия с обучающимися, логопедическую помощь обучающимся;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комплекс реабилитационных и других медицинских мероприятий;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4) помощь обучающимся в профориентации, получении профессии и социальной адаптации.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4.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5. Центр психолого-педагогической, медицинской и социальной помощи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15. Социальные гарантии работникам образовательных организаций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Предоставление социальных гарантий работникам образовательных организаций регулируется федеральным законодательством и законодательством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Педагогическим работникам государственных (краевых) образовательных организаций, муниципальных образовательных организаций, проживающим и работающим в сельских населенных пунктах, рабочих поселках (поселках городского типа), предоставляются компенсации расходов на оплату жилых помещений, отопления и освещения.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Размер, условия и порядок возмещения расходов, связанных с предоставлением указанных мер социальной поддержки, устанавливается законодательством Приморского края.</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15(1). Обеспечение размещения информации о предоставлении мер социальной поддержки и иных социальных гарантий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(введена </w:t>
      </w:r>
      <w:hyperlink r:id="rId36" w:history="1">
        <w:r w:rsidRPr="00F03C1D">
          <w:rPr>
            <w:rFonts w:ascii="Arial" w:eastAsia="Times New Roman" w:hAnsi="Arial" w:cs="Arial"/>
            <w:color w:val="00466E"/>
            <w:spacing w:val="2"/>
            <w:sz w:val="21"/>
            <w:u w:val="single"/>
          </w:rPr>
          <w:t>Законом Приморского края от 08.10.2018 N 346-КЗ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Законом размещается в Единой государственной информационной системе социального обеспечения.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37" w:history="1">
        <w:r w:rsidRPr="00F03C1D">
          <w:rPr>
            <w:rFonts w:ascii="Arial" w:eastAsia="Times New Roman" w:hAnsi="Arial" w:cs="Arial"/>
            <w:color w:val="00466E"/>
            <w:spacing w:val="2"/>
            <w:sz w:val="21"/>
            <w:u w:val="single"/>
          </w:rPr>
          <w:t>Федеральным законом от 17 июля 1999 года N 178-ФЗ "О государственной социальной помощи"</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16. Руководство подготовкой и повышением квалификации педагогических работников в Приморском крае</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1. Общее руководство подготовкой и повышением квалификации педагогических работников системы образования в Приморском крае осуществляет уполномоченный орган исполнительной власти Приморского края в сфере образования.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Уполномоченный орган исполнительной власти Приморского края в сфере образования обеспечивает подготовку педагогических работников, владеющих специальными педагогическими подходами и методами обучения, воспитания обучающихся с ограниченными возможностями здоровья, и содействие в привлечении таких работников в организации, осуществляющие образовательную деятельность.</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16(1). Организация индивидуального отбора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(введена </w:t>
      </w:r>
      <w:hyperlink r:id="rId38" w:history="1">
        <w:r w:rsidRPr="00F03C1D">
          <w:rPr>
            <w:rFonts w:ascii="Arial" w:eastAsia="Times New Roman" w:hAnsi="Arial" w:cs="Arial"/>
            <w:color w:val="00466E"/>
            <w:spacing w:val="2"/>
            <w:sz w:val="21"/>
            <w:u w:val="single"/>
          </w:rPr>
          <w:t>Законом Приморского края от 08.10.2013 N 283-КЗ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Организация индивидуального отбора осуществляется в порядке и в случаях, установленных Администрацией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Перечень государственных (краевых) образовательных организаций, имеющих право на осуществление индивидуального отбора, устанавливается уполномоченным органом исполнительной власти Приморского края в сфере образования с учетом индивидуальных образовательных достижений обучающихся указанных образовательных организаций.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Перечень муниципальных образовательных организаций, имеющих право на осуществление индивидуального отбора, устанавливается органами местного самоуправления муниципальных образований Приморского края с учетом индивидуальных образовательных достижений обучающихся указанных образовательных организаций.</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17. Одежда обучающихся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 ред. </w:t>
      </w:r>
      <w:hyperlink r:id="rId39" w:history="1">
        <w:r w:rsidRPr="00F03C1D">
          <w:rPr>
            <w:rFonts w:ascii="Arial" w:eastAsia="Times New Roman" w:hAnsi="Arial" w:cs="Arial"/>
            <w:color w:val="00466E"/>
            <w:spacing w:val="2"/>
            <w:sz w:val="21"/>
            <w:u w:val="single"/>
          </w:rPr>
          <w:t>Закона Приморского края от 03.07.2014 N 441-КЗ</w:t>
        </w:r>
      </w:hyperlink>
      <w:r w:rsidRPr="00F03C1D">
        <w:rPr>
          <w:rFonts w:ascii="Arial" w:eastAsia="Times New Roman" w:hAnsi="Arial" w:cs="Arial"/>
          <w:color w:val="2D2D2D"/>
          <w:spacing w:val="2"/>
          <w:sz w:val="21"/>
          <w:szCs w:val="21"/>
        </w:rPr>
        <w:t>)</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В соответствии с федеральным законодательством государственные (краевые)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 органом исполнительной власти Приморского края в сфере образования.</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18. Признание утратившими силу законодательных актов, положений законодательных актов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Со дня вступления в силу настоящего Закона признать утратившими силу:</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1) </w:t>
      </w:r>
      <w:hyperlink r:id="rId40" w:history="1">
        <w:r w:rsidRPr="00F03C1D">
          <w:rPr>
            <w:rFonts w:ascii="Arial" w:eastAsia="Times New Roman" w:hAnsi="Arial" w:cs="Arial"/>
            <w:color w:val="00466E"/>
            <w:spacing w:val="2"/>
            <w:sz w:val="21"/>
            <w:u w:val="single"/>
          </w:rPr>
          <w:t>Закон Приморского края от 29 декабря 2004 года N 201-КЗ "О начальном профессиональном образовании и профессиональной подготовке в Приморском крае"</w:t>
        </w:r>
      </w:hyperlink>
      <w:r w:rsidRPr="00F03C1D">
        <w:rPr>
          <w:rFonts w:ascii="Arial" w:eastAsia="Times New Roman" w:hAnsi="Arial" w:cs="Arial"/>
          <w:color w:val="2D2D2D"/>
          <w:spacing w:val="2"/>
          <w:sz w:val="21"/>
          <w:szCs w:val="21"/>
        </w:rPr>
        <w:t>(Ведомости Законодательного Собрания Приморского края, 2004, N 83, стр. 2);</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w:t>
      </w:r>
      <w:hyperlink r:id="rId41" w:history="1">
        <w:r w:rsidRPr="00F03C1D">
          <w:rPr>
            <w:rFonts w:ascii="Arial" w:eastAsia="Times New Roman" w:hAnsi="Arial" w:cs="Arial"/>
            <w:color w:val="00466E"/>
            <w:spacing w:val="2"/>
            <w:sz w:val="21"/>
            <w:u w:val="single"/>
          </w:rPr>
          <w:t>Закон Приморского края от 29 декабря 2004 года N 202-КЗ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2004, N 83, стр. 11);</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w:t>
      </w:r>
      <w:hyperlink r:id="rId42" w:history="1">
        <w:r w:rsidRPr="00F03C1D">
          <w:rPr>
            <w:rFonts w:ascii="Arial" w:eastAsia="Times New Roman" w:hAnsi="Arial" w:cs="Arial"/>
            <w:color w:val="00466E"/>
            <w:spacing w:val="2"/>
            <w:sz w:val="21"/>
            <w:u w:val="single"/>
          </w:rPr>
          <w:t>Закон Приморского края от 10 октября 2005 года N 289-КЗ "О внесении изменений в Закон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2005, N 108, стр. 6);</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4) </w:t>
      </w:r>
      <w:hyperlink r:id="rId43" w:history="1">
        <w:r w:rsidRPr="00F03C1D">
          <w:rPr>
            <w:rFonts w:ascii="Arial" w:eastAsia="Times New Roman" w:hAnsi="Arial" w:cs="Arial"/>
            <w:color w:val="00466E"/>
            <w:spacing w:val="2"/>
            <w:sz w:val="21"/>
            <w:u w:val="single"/>
          </w:rPr>
          <w:t>Закон Приморского края от 23 декабря 2005 года N 331-КЗ "О внесении изменений в статью 13 Закона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2005, N 119, стр. 60);</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5) </w:t>
      </w:r>
      <w:hyperlink r:id="rId44" w:history="1">
        <w:r w:rsidRPr="00F03C1D">
          <w:rPr>
            <w:rFonts w:ascii="Arial" w:eastAsia="Times New Roman" w:hAnsi="Arial" w:cs="Arial"/>
            <w:color w:val="00466E"/>
            <w:spacing w:val="2"/>
            <w:sz w:val="21"/>
            <w:u w:val="single"/>
          </w:rPr>
          <w:t>Закон Приморского края от 10 апреля 2006 года N 346-КЗ "О внесении изменений в Закон Приморского края "О начальном профессиональном образовании и профессиональной подготовке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2006, N 127, стр. 6);</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6) </w:t>
      </w:r>
      <w:hyperlink r:id="rId45" w:history="1">
        <w:r w:rsidRPr="00F03C1D">
          <w:rPr>
            <w:rFonts w:ascii="Arial" w:eastAsia="Times New Roman" w:hAnsi="Arial" w:cs="Arial"/>
            <w:color w:val="00466E"/>
            <w:spacing w:val="2"/>
            <w:sz w:val="21"/>
            <w:u w:val="single"/>
          </w:rPr>
          <w:t>Закон Приморского края от 8 декабря 2006 года N 13-КЗ "О внесении изменений в Закон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2006, N 2, стр. 33);</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7) </w:t>
      </w:r>
      <w:hyperlink r:id="rId46" w:history="1">
        <w:r w:rsidRPr="00F03C1D">
          <w:rPr>
            <w:rFonts w:ascii="Arial" w:eastAsia="Times New Roman" w:hAnsi="Arial" w:cs="Arial"/>
            <w:color w:val="00466E"/>
            <w:spacing w:val="2"/>
            <w:sz w:val="21"/>
            <w:u w:val="single"/>
          </w:rPr>
          <w:t>Закон Приморского края от 18 декабря 2006 года N 20-КЗ "О внесении изменений в статью 13 Закона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2006, N 3, стр. 22);</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8) </w:t>
      </w:r>
      <w:hyperlink r:id="rId47" w:history="1">
        <w:r w:rsidRPr="00F03C1D">
          <w:rPr>
            <w:rFonts w:ascii="Arial" w:eastAsia="Times New Roman" w:hAnsi="Arial" w:cs="Arial"/>
            <w:color w:val="00466E"/>
            <w:spacing w:val="2"/>
            <w:sz w:val="21"/>
            <w:u w:val="single"/>
          </w:rPr>
          <w:t>Закон Приморского края от 5 марта 2007 года N 46-КЗ "О внесении изменений в статью 13 Закона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2007, N 10, стр. 116);</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9) </w:t>
      </w:r>
      <w:hyperlink r:id="rId48" w:history="1">
        <w:r w:rsidRPr="00F03C1D">
          <w:rPr>
            <w:rFonts w:ascii="Arial" w:eastAsia="Times New Roman" w:hAnsi="Arial" w:cs="Arial"/>
            <w:color w:val="00466E"/>
            <w:spacing w:val="2"/>
            <w:sz w:val="21"/>
            <w:u w:val="single"/>
          </w:rPr>
          <w:t>Закон Приморского края от 9 ноября 2007 года N 154-КЗ "О внесении изменений в статью 13 Закона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2007, N 47, стр. 26);</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10) </w:t>
      </w:r>
      <w:hyperlink r:id="rId49" w:history="1">
        <w:r w:rsidRPr="00F03C1D">
          <w:rPr>
            <w:rFonts w:ascii="Arial" w:eastAsia="Times New Roman" w:hAnsi="Arial" w:cs="Arial"/>
            <w:color w:val="00466E"/>
            <w:spacing w:val="2"/>
            <w:sz w:val="21"/>
            <w:u w:val="single"/>
          </w:rPr>
          <w:t>Закон Приморского края от 20 февраля 2008 года N 207-КЗ "О внесении изменений в Закон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2008, N 65, стр. 63);</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11) </w:t>
      </w:r>
      <w:hyperlink r:id="rId50" w:history="1">
        <w:r w:rsidRPr="00F03C1D">
          <w:rPr>
            <w:rFonts w:ascii="Arial" w:eastAsia="Times New Roman" w:hAnsi="Arial" w:cs="Arial"/>
            <w:color w:val="00466E"/>
            <w:spacing w:val="2"/>
            <w:sz w:val="21"/>
            <w:u w:val="single"/>
          </w:rPr>
          <w:t>Закон Приморского края от 14 июля 2008 года N 293-КЗ "О внесении изменений в Закон Приморского края "О начальном профессиональном образовании и профессиональной подготовке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2008, N 82, стр. 107);</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12) </w:t>
      </w:r>
      <w:hyperlink r:id="rId51" w:history="1">
        <w:r w:rsidRPr="00F03C1D">
          <w:rPr>
            <w:rFonts w:ascii="Arial" w:eastAsia="Times New Roman" w:hAnsi="Arial" w:cs="Arial"/>
            <w:color w:val="00466E"/>
            <w:spacing w:val="2"/>
            <w:sz w:val="21"/>
            <w:u w:val="single"/>
          </w:rPr>
          <w:t>Закон Приморского края от 30 сентября 2008 года N 315-КЗ "О внесении изменений в статью 13 Закона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2008, N 86, стр. 36);</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13) </w:t>
      </w:r>
      <w:hyperlink r:id="rId52" w:history="1">
        <w:r w:rsidRPr="00F03C1D">
          <w:rPr>
            <w:rFonts w:ascii="Arial" w:eastAsia="Times New Roman" w:hAnsi="Arial" w:cs="Arial"/>
            <w:color w:val="00466E"/>
            <w:spacing w:val="2"/>
            <w:sz w:val="21"/>
            <w:u w:val="single"/>
          </w:rPr>
          <w:t>Закон Приморского края от 6 февраля 2009 года N 378-КЗ "О внесении изменений в статью 9 Закона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2009, N 101, стр. 7);</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14) </w:t>
      </w:r>
      <w:hyperlink r:id="rId53" w:history="1">
        <w:r w:rsidRPr="00F03C1D">
          <w:rPr>
            <w:rFonts w:ascii="Arial" w:eastAsia="Times New Roman" w:hAnsi="Arial" w:cs="Arial"/>
            <w:color w:val="00466E"/>
            <w:spacing w:val="2"/>
            <w:sz w:val="21"/>
            <w:u w:val="single"/>
          </w:rPr>
          <w:t>Закон Приморского края от 6 июля 2009 года N 457-КЗ "О внесении изменений в Закон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2009, N 118, стр. 28);</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15) </w:t>
      </w:r>
      <w:hyperlink r:id="rId54" w:history="1">
        <w:r w:rsidRPr="00F03C1D">
          <w:rPr>
            <w:rFonts w:ascii="Arial" w:eastAsia="Times New Roman" w:hAnsi="Arial" w:cs="Arial"/>
            <w:color w:val="00466E"/>
            <w:spacing w:val="2"/>
            <w:sz w:val="21"/>
            <w:u w:val="single"/>
          </w:rPr>
          <w:t>Закон Приморского края от 28 июля 2009 года N 479-КЗ "О внесении изменений в Закон Приморского края "О начальном профессиональном образовании и профессиональной подготовке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2009, N 120, стр. 29);</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16) </w:t>
      </w:r>
      <w:hyperlink r:id="rId55" w:history="1">
        <w:r w:rsidRPr="00F03C1D">
          <w:rPr>
            <w:rFonts w:ascii="Arial" w:eastAsia="Times New Roman" w:hAnsi="Arial" w:cs="Arial"/>
            <w:color w:val="00466E"/>
            <w:spacing w:val="2"/>
            <w:sz w:val="21"/>
            <w:u w:val="single"/>
          </w:rPr>
          <w:t>Закон Приморского края от 11 января 2010 года N 553-КЗ "О внесении изменений в Закон Приморского края "О начальном профессиональном образовании и профессиональной подготовке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2010, N 138, стр. 4);</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17) </w:t>
      </w:r>
      <w:hyperlink r:id="rId56" w:history="1">
        <w:r w:rsidRPr="00F03C1D">
          <w:rPr>
            <w:rFonts w:ascii="Arial" w:eastAsia="Times New Roman" w:hAnsi="Arial" w:cs="Arial"/>
            <w:color w:val="00466E"/>
            <w:spacing w:val="2"/>
            <w:sz w:val="21"/>
            <w:u w:val="single"/>
          </w:rPr>
          <w:t>Закон Приморского края от 21 июля 2010 года N 646-КЗ "О внесении изменений в статью 13 Закона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2010, N 156, стр. 35);</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18) </w:t>
      </w:r>
      <w:hyperlink r:id="rId57" w:history="1">
        <w:r w:rsidRPr="00F03C1D">
          <w:rPr>
            <w:rFonts w:ascii="Arial" w:eastAsia="Times New Roman" w:hAnsi="Arial" w:cs="Arial"/>
            <w:color w:val="00466E"/>
            <w:spacing w:val="2"/>
            <w:sz w:val="21"/>
            <w:u w:val="single"/>
          </w:rPr>
          <w:t>Закон Приморского края от 22 октября 2010 года N 684-КЗ "О внесении изменений в статью 11 Закона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2010, N 164, стр. 3);</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19) </w:t>
      </w:r>
      <w:hyperlink r:id="rId58" w:history="1">
        <w:r w:rsidRPr="00F03C1D">
          <w:rPr>
            <w:rFonts w:ascii="Arial" w:eastAsia="Times New Roman" w:hAnsi="Arial" w:cs="Arial"/>
            <w:color w:val="00466E"/>
            <w:spacing w:val="2"/>
            <w:sz w:val="21"/>
            <w:u w:val="single"/>
          </w:rPr>
          <w:t>Закон Приморского края от 17 января 2011 года N 727-КЗ "О внесении изменений в Закон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2011, N 174, стр. 5);</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20) </w:t>
      </w:r>
      <w:hyperlink r:id="rId59" w:history="1">
        <w:r w:rsidRPr="00F03C1D">
          <w:rPr>
            <w:rFonts w:ascii="Arial" w:eastAsia="Times New Roman" w:hAnsi="Arial" w:cs="Arial"/>
            <w:color w:val="00466E"/>
            <w:spacing w:val="2"/>
            <w:sz w:val="21"/>
            <w:u w:val="single"/>
          </w:rPr>
          <w:t>Закон Приморского края от 2 июня 2011 года N 775-КЗ "О внесении изменений в Закон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2011, N 188, стр. 35);</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21) </w:t>
      </w:r>
      <w:hyperlink r:id="rId60" w:history="1">
        <w:r w:rsidRPr="00F03C1D">
          <w:rPr>
            <w:rFonts w:ascii="Arial" w:eastAsia="Times New Roman" w:hAnsi="Arial" w:cs="Arial"/>
            <w:color w:val="00466E"/>
            <w:spacing w:val="2"/>
            <w:sz w:val="21"/>
            <w:u w:val="single"/>
          </w:rPr>
          <w:t>Закон Приморского края от 27 января 2012 года N 1-КЗ "О внесении изменений в Закон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2012, N 2, стр. 7);</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22) </w:t>
      </w:r>
      <w:hyperlink r:id="rId61" w:history="1">
        <w:r w:rsidRPr="00F03C1D">
          <w:rPr>
            <w:rFonts w:ascii="Arial" w:eastAsia="Times New Roman" w:hAnsi="Arial" w:cs="Arial"/>
            <w:color w:val="00466E"/>
            <w:spacing w:val="2"/>
            <w:sz w:val="21"/>
            <w:u w:val="single"/>
          </w:rPr>
          <w:t>Закон Приморского края от 7 августа 2012 года N 90-КЗ "О внесении изменений в статью 13 Закона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2012, N 23, стр. 36);</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23) </w:t>
      </w:r>
      <w:hyperlink r:id="rId62" w:history="1">
        <w:r w:rsidRPr="00F03C1D">
          <w:rPr>
            <w:rFonts w:ascii="Arial" w:eastAsia="Times New Roman" w:hAnsi="Arial" w:cs="Arial"/>
            <w:color w:val="00466E"/>
            <w:spacing w:val="2"/>
            <w:sz w:val="21"/>
            <w:u w:val="single"/>
          </w:rPr>
          <w:t>Закон Приморского края от 7 ноября 2012 года N 110-КЗ "О внесении изменений в Закон Приморского края "Об образовании в Приморском крае"</w:t>
        </w:r>
      </w:hyperlink>
      <w:r w:rsidRPr="00F03C1D">
        <w:rPr>
          <w:rFonts w:ascii="Arial" w:eastAsia="Times New Roman" w:hAnsi="Arial" w:cs="Arial"/>
          <w:color w:val="2D2D2D"/>
          <w:spacing w:val="2"/>
          <w:sz w:val="21"/>
          <w:szCs w:val="21"/>
        </w:rPr>
        <w:t> (Ведомости Законодательного Собрания Приморского края, 2012, N 26, стр. 120);</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24) статьи 8 и 9 </w:t>
      </w:r>
      <w:hyperlink r:id="rId63" w:history="1">
        <w:r w:rsidRPr="00F03C1D">
          <w:rPr>
            <w:rFonts w:ascii="Arial" w:eastAsia="Times New Roman" w:hAnsi="Arial" w:cs="Arial"/>
            <w:color w:val="00466E"/>
            <w:spacing w:val="2"/>
            <w:sz w:val="21"/>
            <w:u w:val="single"/>
          </w:rPr>
          <w:t>Закона Приморского края от 20 декабря 2012 года N 145-КЗ "О внесении изменений в отдельные законодательные акты Приморского края в связи с утверждением закона Приморского края о краевом бюджете на очередной финансовый год и плановый период"</w:t>
        </w:r>
      </w:hyperlink>
      <w:r w:rsidRPr="00F03C1D">
        <w:rPr>
          <w:rFonts w:ascii="Arial" w:eastAsia="Times New Roman" w:hAnsi="Arial" w:cs="Arial"/>
          <w:color w:val="2D2D2D"/>
          <w:spacing w:val="2"/>
          <w:sz w:val="21"/>
          <w:szCs w:val="21"/>
        </w:rPr>
        <w:t>(Ведомости Законодательного Собрания Приморского края, 2012, N 35, стр. 26).</w:t>
      </w:r>
    </w:p>
    <w:p w:rsidR="00F03C1D" w:rsidRPr="00F03C1D" w:rsidRDefault="00F03C1D" w:rsidP="00F03C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03C1D">
        <w:rPr>
          <w:rFonts w:ascii="Arial" w:eastAsia="Times New Roman" w:hAnsi="Arial" w:cs="Arial"/>
          <w:color w:val="3C3C3C"/>
          <w:spacing w:val="2"/>
          <w:sz w:val="31"/>
          <w:szCs w:val="31"/>
        </w:rPr>
        <w:t>Статья 19. Порядок вступления в силу настоящего Закона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Пункты 3 и 4 части 1 статьи 7, части 2 и 3 статьи 9 настоящего Закона вступают в силу с 1 января 2014 года.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3. До 1 января 2014 года органы государственной власти Приморского края в сфере образования осуществляют:</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бюджетам муниципальных образований Приморского края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в соответствии с нормативами, установленными законами Приморского края;</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(краевых) образовательных организаций и муниципальных образовательных организаций.</w:t>
      </w:r>
    </w:p>
    <w:p w:rsidR="00F03C1D" w:rsidRPr="00F03C1D" w:rsidRDefault="00F03C1D" w:rsidP="00F03C1D">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r>
      <w:r w:rsidRPr="00F03C1D">
        <w:rPr>
          <w:rFonts w:ascii="Arial" w:eastAsia="Times New Roman" w:hAnsi="Arial" w:cs="Arial"/>
          <w:color w:val="2D2D2D"/>
          <w:spacing w:val="2"/>
          <w:sz w:val="21"/>
          <w:szCs w:val="21"/>
        </w:rPr>
        <w:br/>
        <w:t>Губернатор края</w:t>
      </w:r>
      <w:r w:rsidRPr="00F03C1D">
        <w:rPr>
          <w:rFonts w:ascii="Arial" w:eastAsia="Times New Roman" w:hAnsi="Arial" w:cs="Arial"/>
          <w:color w:val="2D2D2D"/>
          <w:spacing w:val="2"/>
          <w:sz w:val="21"/>
          <w:szCs w:val="21"/>
        </w:rPr>
        <w:br/>
        <w:t>В.В.МИКЛУШЕВСКИЙ</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lastRenderedPageBreak/>
        <w:br/>
        <w:t>г. Владивосток</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13 августа 2013 года</w:t>
      </w:r>
    </w:p>
    <w:p w:rsidR="00F03C1D" w:rsidRPr="00F03C1D" w:rsidRDefault="00F03C1D" w:rsidP="00F03C1D">
      <w:pPr>
        <w:shd w:val="clear" w:color="auto" w:fill="FFFFFF"/>
        <w:spacing w:after="0" w:line="315" w:lineRule="atLeast"/>
        <w:textAlignment w:val="baseline"/>
        <w:rPr>
          <w:rFonts w:ascii="Arial" w:eastAsia="Times New Roman" w:hAnsi="Arial" w:cs="Arial"/>
          <w:color w:val="2D2D2D"/>
          <w:spacing w:val="2"/>
          <w:sz w:val="21"/>
          <w:szCs w:val="21"/>
        </w:rPr>
      </w:pPr>
      <w:r w:rsidRPr="00F03C1D">
        <w:rPr>
          <w:rFonts w:ascii="Arial" w:eastAsia="Times New Roman" w:hAnsi="Arial" w:cs="Arial"/>
          <w:color w:val="2D2D2D"/>
          <w:spacing w:val="2"/>
          <w:sz w:val="21"/>
          <w:szCs w:val="21"/>
        </w:rPr>
        <w:br/>
        <w:t>N 243-КЗ</w:t>
      </w:r>
    </w:p>
    <w:p w:rsidR="00BE0DCF" w:rsidRDefault="00BE0DCF"/>
    <w:sectPr w:rsidR="00BE0DCF" w:rsidSect="00BE0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1D"/>
    <w:rsid w:val="003B211B"/>
    <w:rsid w:val="00BE0DCF"/>
    <w:rsid w:val="00F0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3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03C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C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C1D"/>
    <w:rPr>
      <w:rFonts w:ascii="Times New Roman" w:eastAsia="Times New Roman" w:hAnsi="Times New Roman" w:cs="Times New Roman"/>
      <w:b/>
      <w:bCs/>
      <w:sz w:val="36"/>
      <w:szCs w:val="36"/>
      <w:lang w:eastAsia="ru-RU"/>
    </w:rPr>
  </w:style>
  <w:style w:type="paragraph" w:customStyle="1" w:styleId="headertext">
    <w:name w:val="headertext"/>
    <w:basedOn w:val="a"/>
    <w:rsid w:val="00F03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C1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03C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3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03C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C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C1D"/>
    <w:rPr>
      <w:rFonts w:ascii="Times New Roman" w:eastAsia="Times New Roman" w:hAnsi="Times New Roman" w:cs="Times New Roman"/>
      <w:b/>
      <w:bCs/>
      <w:sz w:val="36"/>
      <w:szCs w:val="36"/>
      <w:lang w:eastAsia="ru-RU"/>
    </w:rPr>
  </w:style>
  <w:style w:type="paragraph" w:customStyle="1" w:styleId="headertext">
    <w:name w:val="headertext"/>
    <w:basedOn w:val="a"/>
    <w:rsid w:val="00F03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C1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03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11503">
      <w:bodyDiv w:val="1"/>
      <w:marLeft w:val="0"/>
      <w:marRight w:val="0"/>
      <w:marTop w:val="0"/>
      <w:marBottom w:val="0"/>
      <w:divBdr>
        <w:top w:val="none" w:sz="0" w:space="0" w:color="auto"/>
        <w:left w:val="none" w:sz="0" w:space="0" w:color="auto"/>
        <w:bottom w:val="none" w:sz="0" w:space="0" w:color="auto"/>
        <w:right w:val="none" w:sz="0" w:space="0" w:color="auto"/>
      </w:divBdr>
      <w:divsChild>
        <w:div w:id="53499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4798384" TargetMode="External"/><Relationship Id="rId18" Type="http://schemas.openxmlformats.org/officeDocument/2006/relationships/hyperlink" Target="http://docs.cntd.ru/document/444798384" TargetMode="External"/><Relationship Id="rId26" Type="http://schemas.openxmlformats.org/officeDocument/2006/relationships/hyperlink" Target="http://docs.cntd.ru/document/423904292" TargetMode="External"/><Relationship Id="rId39" Type="http://schemas.openxmlformats.org/officeDocument/2006/relationships/hyperlink" Target="http://docs.cntd.ru/document/412329225" TargetMode="External"/><Relationship Id="rId21" Type="http://schemas.openxmlformats.org/officeDocument/2006/relationships/hyperlink" Target="http://docs.cntd.ru/document/444798384" TargetMode="External"/><Relationship Id="rId34" Type="http://schemas.openxmlformats.org/officeDocument/2006/relationships/hyperlink" Target="http://docs.cntd.ru/document/444798384" TargetMode="External"/><Relationship Id="rId42" Type="http://schemas.openxmlformats.org/officeDocument/2006/relationships/hyperlink" Target="http://docs.cntd.ru/document/494223628" TargetMode="External"/><Relationship Id="rId47" Type="http://schemas.openxmlformats.org/officeDocument/2006/relationships/hyperlink" Target="http://docs.cntd.ru/document/494218057" TargetMode="External"/><Relationship Id="rId50" Type="http://schemas.openxmlformats.org/officeDocument/2006/relationships/hyperlink" Target="http://docs.cntd.ru/document/494210954" TargetMode="External"/><Relationship Id="rId55" Type="http://schemas.openxmlformats.org/officeDocument/2006/relationships/hyperlink" Target="http://docs.cntd.ru/document/494216335" TargetMode="External"/><Relationship Id="rId63" Type="http://schemas.openxmlformats.org/officeDocument/2006/relationships/hyperlink" Target="http://docs.cntd.ru/document/494213098" TargetMode="External"/><Relationship Id="rId7" Type="http://schemas.openxmlformats.org/officeDocument/2006/relationships/hyperlink" Target="http://docs.cntd.ru/document/432803263" TargetMode="External"/><Relationship Id="rId2" Type="http://schemas.microsoft.com/office/2007/relationships/stylesWithEffects" Target="stylesWithEffects.xml"/><Relationship Id="rId16" Type="http://schemas.openxmlformats.org/officeDocument/2006/relationships/hyperlink" Target="http://docs.cntd.ru/document/550230181" TargetMode="External"/><Relationship Id="rId20" Type="http://schemas.openxmlformats.org/officeDocument/2006/relationships/hyperlink" Target="http://docs.cntd.ru/document/444798384" TargetMode="External"/><Relationship Id="rId29" Type="http://schemas.openxmlformats.org/officeDocument/2006/relationships/hyperlink" Target="http://docs.cntd.ru/document/444798384" TargetMode="External"/><Relationship Id="rId41" Type="http://schemas.openxmlformats.org/officeDocument/2006/relationships/hyperlink" Target="http://docs.cntd.ru/document/494217724" TargetMode="External"/><Relationship Id="rId54" Type="http://schemas.openxmlformats.org/officeDocument/2006/relationships/hyperlink" Target="http://docs.cntd.ru/document/494220843" TargetMode="External"/><Relationship Id="rId62" Type="http://schemas.openxmlformats.org/officeDocument/2006/relationships/hyperlink" Target="http://docs.cntd.ru/document/494215610" TargetMode="External"/><Relationship Id="rId1" Type="http://schemas.openxmlformats.org/officeDocument/2006/relationships/styles" Target="styles.xml"/><Relationship Id="rId6" Type="http://schemas.openxmlformats.org/officeDocument/2006/relationships/hyperlink" Target="http://docs.cntd.ru/document/902389617" TargetMode="External"/><Relationship Id="rId11" Type="http://schemas.openxmlformats.org/officeDocument/2006/relationships/hyperlink" Target="http://docs.cntd.ru/document/444798384" TargetMode="External"/><Relationship Id="rId24" Type="http://schemas.openxmlformats.org/officeDocument/2006/relationships/hyperlink" Target="http://docs.cntd.ru/document/494223541" TargetMode="External"/><Relationship Id="rId32" Type="http://schemas.openxmlformats.org/officeDocument/2006/relationships/hyperlink" Target="http://docs.cntd.ru/document/444798384" TargetMode="External"/><Relationship Id="rId37" Type="http://schemas.openxmlformats.org/officeDocument/2006/relationships/hyperlink" Target="http://docs.cntd.ru/document/901738835" TargetMode="External"/><Relationship Id="rId40" Type="http://schemas.openxmlformats.org/officeDocument/2006/relationships/hyperlink" Target="http://docs.cntd.ru/document/494217535" TargetMode="External"/><Relationship Id="rId45" Type="http://schemas.openxmlformats.org/officeDocument/2006/relationships/hyperlink" Target="http://docs.cntd.ru/document/494224103" TargetMode="External"/><Relationship Id="rId53" Type="http://schemas.openxmlformats.org/officeDocument/2006/relationships/hyperlink" Target="http://docs.cntd.ru/document/494217696" TargetMode="External"/><Relationship Id="rId58" Type="http://schemas.openxmlformats.org/officeDocument/2006/relationships/hyperlink" Target="http://docs.cntd.ru/document/494222058" TargetMode="External"/><Relationship Id="rId5" Type="http://schemas.openxmlformats.org/officeDocument/2006/relationships/hyperlink" Target="http://docs.cntd.ru/document/432803263" TargetMode="External"/><Relationship Id="rId15" Type="http://schemas.openxmlformats.org/officeDocument/2006/relationships/hyperlink" Target="http://docs.cntd.ru/document/444798384" TargetMode="External"/><Relationship Id="rId23" Type="http://schemas.openxmlformats.org/officeDocument/2006/relationships/hyperlink" Target="http://docs.cntd.ru/document/444798384" TargetMode="External"/><Relationship Id="rId28" Type="http://schemas.openxmlformats.org/officeDocument/2006/relationships/hyperlink" Target="http://docs.cntd.ru/document/444798384" TargetMode="External"/><Relationship Id="rId36" Type="http://schemas.openxmlformats.org/officeDocument/2006/relationships/hyperlink" Target="http://docs.cntd.ru/document/550202710" TargetMode="External"/><Relationship Id="rId49" Type="http://schemas.openxmlformats.org/officeDocument/2006/relationships/hyperlink" Target="http://docs.cntd.ru/document/494218838" TargetMode="External"/><Relationship Id="rId57" Type="http://schemas.openxmlformats.org/officeDocument/2006/relationships/hyperlink" Target="http://docs.cntd.ru/document/494216267" TargetMode="External"/><Relationship Id="rId61" Type="http://schemas.openxmlformats.org/officeDocument/2006/relationships/hyperlink" Target="http://docs.cntd.ru/document/494221535" TargetMode="External"/><Relationship Id="rId10" Type="http://schemas.openxmlformats.org/officeDocument/2006/relationships/hyperlink" Target="http://docs.cntd.ru/document/444798384" TargetMode="External"/><Relationship Id="rId19" Type="http://schemas.openxmlformats.org/officeDocument/2006/relationships/hyperlink" Target="http://docs.cntd.ru/document/494222115" TargetMode="External"/><Relationship Id="rId31" Type="http://schemas.openxmlformats.org/officeDocument/2006/relationships/hyperlink" Target="http://docs.cntd.ru/document/901704754" TargetMode="External"/><Relationship Id="rId44" Type="http://schemas.openxmlformats.org/officeDocument/2006/relationships/hyperlink" Target="http://docs.cntd.ru/document/494210398" TargetMode="External"/><Relationship Id="rId52" Type="http://schemas.openxmlformats.org/officeDocument/2006/relationships/hyperlink" Target="http://docs.cntd.ru/document/494217982" TargetMode="External"/><Relationship Id="rId60" Type="http://schemas.openxmlformats.org/officeDocument/2006/relationships/hyperlink" Target="http://docs.cntd.ru/document/494210336"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44798384" TargetMode="External"/><Relationship Id="rId14" Type="http://schemas.openxmlformats.org/officeDocument/2006/relationships/hyperlink" Target="http://docs.cntd.ru/document/444798384" TargetMode="External"/><Relationship Id="rId22" Type="http://schemas.openxmlformats.org/officeDocument/2006/relationships/hyperlink" Target="http://docs.cntd.ru/document/444798384" TargetMode="External"/><Relationship Id="rId27" Type="http://schemas.openxmlformats.org/officeDocument/2006/relationships/hyperlink" Target="http://docs.cntd.ru/document/902389617" TargetMode="External"/><Relationship Id="rId30" Type="http://schemas.openxmlformats.org/officeDocument/2006/relationships/hyperlink" Target="http://docs.cntd.ru/document/550230181" TargetMode="External"/><Relationship Id="rId35" Type="http://schemas.openxmlformats.org/officeDocument/2006/relationships/hyperlink" Target="http://docs.cntd.ru/document/902389617" TargetMode="External"/><Relationship Id="rId43" Type="http://schemas.openxmlformats.org/officeDocument/2006/relationships/hyperlink" Target="http://docs.cntd.ru/document/494221603" TargetMode="External"/><Relationship Id="rId48" Type="http://schemas.openxmlformats.org/officeDocument/2006/relationships/hyperlink" Target="http://docs.cntd.ru/document/494216949" TargetMode="External"/><Relationship Id="rId56" Type="http://schemas.openxmlformats.org/officeDocument/2006/relationships/hyperlink" Target="http://docs.cntd.ru/document/494211781" TargetMode="External"/><Relationship Id="rId64" Type="http://schemas.openxmlformats.org/officeDocument/2006/relationships/fontTable" Target="fontTable.xml"/><Relationship Id="rId8" Type="http://schemas.openxmlformats.org/officeDocument/2006/relationships/hyperlink" Target="http://docs.cntd.ru/document/428540737" TargetMode="External"/><Relationship Id="rId51" Type="http://schemas.openxmlformats.org/officeDocument/2006/relationships/hyperlink" Target="http://docs.cntd.ru/document/494216571" TargetMode="External"/><Relationship Id="rId3" Type="http://schemas.openxmlformats.org/officeDocument/2006/relationships/settings" Target="settings.xml"/><Relationship Id="rId12" Type="http://schemas.openxmlformats.org/officeDocument/2006/relationships/hyperlink" Target="http://docs.cntd.ru/document/444798384" TargetMode="External"/><Relationship Id="rId17" Type="http://schemas.openxmlformats.org/officeDocument/2006/relationships/hyperlink" Target="http://docs.cntd.ru/document/432803265" TargetMode="External"/><Relationship Id="rId25" Type="http://schemas.openxmlformats.org/officeDocument/2006/relationships/hyperlink" Target="http://docs.cntd.ru/document/432803265" TargetMode="External"/><Relationship Id="rId33" Type="http://schemas.openxmlformats.org/officeDocument/2006/relationships/hyperlink" Target="http://docs.cntd.ru/document/444798384" TargetMode="External"/><Relationship Id="rId38" Type="http://schemas.openxmlformats.org/officeDocument/2006/relationships/hyperlink" Target="http://docs.cntd.ru/document/494222115" TargetMode="External"/><Relationship Id="rId46" Type="http://schemas.openxmlformats.org/officeDocument/2006/relationships/hyperlink" Target="http://docs.cntd.ru/document/494215868" TargetMode="External"/><Relationship Id="rId59" Type="http://schemas.openxmlformats.org/officeDocument/2006/relationships/hyperlink" Target="http://docs.cntd.ru/document/494210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9697</Words>
  <Characters>55276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2019-03-17T09:54:00Z</dcterms:created>
  <dcterms:modified xsi:type="dcterms:W3CDTF">2019-03-17T09:54:00Z</dcterms:modified>
</cp:coreProperties>
</file>